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9D" w:rsidRPr="009A7479" w:rsidRDefault="00E0319D" w:rsidP="001A04F9">
      <w:pPr>
        <w:jc w:val="center"/>
        <w:rPr>
          <w:color w:val="000000"/>
          <w:sz w:val="23"/>
          <w:szCs w:val="23"/>
        </w:rPr>
      </w:pPr>
      <w:r w:rsidRPr="009A7479">
        <w:rPr>
          <w:color w:val="000000"/>
          <w:sz w:val="23"/>
          <w:szCs w:val="23"/>
        </w:rPr>
        <w:t>АННОТАЦИЯ</w:t>
      </w:r>
    </w:p>
    <w:p w:rsidR="00E0319D" w:rsidRDefault="00E0319D" w:rsidP="001A04F9">
      <w:pPr>
        <w:keepNext/>
        <w:jc w:val="center"/>
        <w:outlineLvl w:val="1"/>
        <w:rPr>
          <w:spacing w:val="3"/>
          <w:sz w:val="23"/>
          <w:szCs w:val="23"/>
        </w:rPr>
      </w:pPr>
      <w:r w:rsidRPr="009A7479">
        <w:rPr>
          <w:spacing w:val="3"/>
          <w:sz w:val="23"/>
          <w:szCs w:val="23"/>
        </w:rPr>
        <w:t>к рабочей  программе учебной дисциплины</w:t>
      </w:r>
    </w:p>
    <w:p w:rsidR="00E0319D" w:rsidRPr="00407596" w:rsidRDefault="00CF15FD" w:rsidP="001A04F9">
      <w:pPr>
        <w:keepNext/>
        <w:jc w:val="center"/>
        <w:outlineLvl w:val="1"/>
        <w:rPr>
          <w:b/>
          <w:spacing w:val="3"/>
          <w:u w:val="single"/>
        </w:rPr>
      </w:pPr>
      <w:r>
        <w:rPr>
          <w:b/>
          <w:spacing w:val="3"/>
          <w:u w:val="single"/>
        </w:rPr>
        <w:t>«</w:t>
      </w:r>
      <w:r w:rsidR="00E0319D">
        <w:rPr>
          <w:b/>
          <w:spacing w:val="3"/>
          <w:u w:val="single"/>
        </w:rPr>
        <w:t>Биологоческая безопасность</w:t>
      </w:r>
      <w:r>
        <w:rPr>
          <w:b/>
          <w:spacing w:val="3"/>
          <w:u w:val="single"/>
        </w:rPr>
        <w:t>»</w:t>
      </w:r>
    </w:p>
    <w:p w:rsidR="001F3AB3" w:rsidRPr="006D047F" w:rsidRDefault="001F3AB3" w:rsidP="001F3AB3">
      <w:pPr>
        <w:tabs>
          <w:tab w:val="center" w:pos="5580"/>
          <w:tab w:val="left" w:leader="underscore" w:pos="9072"/>
        </w:tabs>
        <w:suppressAutoHyphens/>
        <w:spacing w:line="19" w:lineRule="atLeast"/>
        <w:ind w:firstLine="567"/>
        <w:textAlignment w:val="baseline"/>
        <w:rPr>
          <w:bCs/>
          <w:kern w:val="3"/>
        </w:rPr>
      </w:pPr>
      <w:r w:rsidRPr="006D047F">
        <w:rPr>
          <w:b/>
          <w:bCs/>
          <w:kern w:val="3"/>
        </w:rPr>
        <w:t>1.</w:t>
      </w:r>
      <w:r w:rsidRPr="006D047F">
        <w:rPr>
          <w:bCs/>
          <w:kern w:val="3"/>
        </w:rPr>
        <w:t xml:space="preserve"> </w:t>
      </w:r>
      <w:r w:rsidRPr="006D047F">
        <w:rPr>
          <w:b/>
          <w:bCs/>
          <w:kern w:val="3"/>
        </w:rPr>
        <w:t>Общая характеристика:</w:t>
      </w:r>
      <w:r w:rsidRPr="006D047F">
        <w:rPr>
          <w:bCs/>
          <w:kern w:val="3"/>
        </w:rPr>
        <w:t xml:space="preserve"> </w:t>
      </w:r>
    </w:p>
    <w:p w:rsidR="001F3AB3" w:rsidRPr="003A0CEB" w:rsidRDefault="001F3AB3" w:rsidP="001F3AB3">
      <w:pPr>
        <w:suppressAutoHyphens/>
        <w:spacing w:line="19" w:lineRule="atLeast"/>
        <w:ind w:firstLine="567"/>
        <w:textAlignment w:val="baseline"/>
        <w:rPr>
          <w:color w:val="000000"/>
        </w:rPr>
      </w:pPr>
      <w:r w:rsidRPr="000A0DE2">
        <w:rPr>
          <w:bCs/>
          <w:color w:val="000000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>
        <w:rPr>
          <w:b/>
          <w:bCs/>
          <w:color w:val="000000"/>
        </w:rPr>
        <w:t>20.03.01 Техносферная безопасность (направленность Безопасность технологических процессов и производств</w:t>
      </w:r>
      <w:r w:rsidRPr="000A0DE2">
        <w:rPr>
          <w:b/>
          <w:color w:val="000000"/>
        </w:rPr>
        <w:t>)</w:t>
      </w:r>
      <w:r w:rsidRPr="000A0DE2">
        <w:rPr>
          <w:b/>
          <w:bCs/>
          <w:color w:val="000000"/>
        </w:rPr>
        <w:t>,</w:t>
      </w:r>
      <w:r w:rsidRPr="000A0DE2">
        <w:rPr>
          <w:bCs/>
          <w:color w:val="000000"/>
        </w:rPr>
        <w:t xml:space="preserve"> </w:t>
      </w:r>
      <w:r w:rsidRPr="000A0DE2">
        <w:rPr>
          <w:color w:val="000000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4F2818">
        <w:rPr>
          <w:bCs/>
          <w:color w:val="000000"/>
        </w:rPr>
        <w:t>20.03.01 Техносферная безопасность</w:t>
      </w:r>
      <w:r w:rsidRPr="000A0DE2">
        <w:rPr>
          <w:color w:val="000000"/>
        </w:rPr>
        <w:t xml:space="preserve"> (уровень бакалавриата), утвержденным приказом Министерства образования и науки РФ </w:t>
      </w:r>
      <w:r w:rsidRPr="003A0CEB">
        <w:rPr>
          <w:color w:val="000000"/>
        </w:rPr>
        <w:t>от 21 марта 2016 г. № 246.</w:t>
      </w:r>
    </w:p>
    <w:p w:rsidR="001F3AB3" w:rsidRPr="000A0DE2" w:rsidRDefault="001F3AB3" w:rsidP="00CF15FD">
      <w:pPr>
        <w:suppressAutoHyphens/>
        <w:spacing w:line="19" w:lineRule="atLeast"/>
        <w:ind w:firstLine="0"/>
        <w:textAlignment w:val="baseline"/>
        <w:rPr>
          <w:bCs/>
          <w:color w:val="000000"/>
        </w:rPr>
      </w:pPr>
      <w:r w:rsidRPr="000A0DE2">
        <w:rPr>
          <w:bCs/>
          <w:color w:val="000000"/>
        </w:rPr>
        <w:t>Предназначена для обучающихся по заочной форм</w:t>
      </w:r>
      <w:r>
        <w:rPr>
          <w:bCs/>
          <w:color w:val="000000"/>
        </w:rPr>
        <w:t>е</w:t>
      </w:r>
      <w:r w:rsidRPr="000A0DE2">
        <w:rPr>
          <w:bCs/>
          <w:color w:val="000000"/>
        </w:rPr>
        <w:t xml:space="preserve"> обучения.</w:t>
      </w:r>
    </w:p>
    <w:p w:rsidR="00E0319D" w:rsidRPr="009A7479" w:rsidRDefault="00D270E7" w:rsidP="00CF15FD">
      <w:pPr>
        <w:ind w:firstLine="0"/>
        <w:rPr>
          <w:b/>
          <w:sz w:val="23"/>
          <w:szCs w:val="23"/>
          <w:lang w:eastAsia="ar-SA"/>
        </w:rPr>
      </w:pPr>
      <w:r>
        <w:rPr>
          <w:b/>
          <w:bCs/>
          <w:sz w:val="23"/>
          <w:szCs w:val="23"/>
          <w:lang w:eastAsia="ar-SA"/>
        </w:rPr>
        <w:t>2</w:t>
      </w:r>
      <w:r w:rsidR="00E0319D" w:rsidRPr="009A7479">
        <w:rPr>
          <w:b/>
          <w:bCs/>
          <w:sz w:val="23"/>
          <w:szCs w:val="23"/>
          <w:lang w:eastAsia="ar-SA"/>
        </w:rPr>
        <w:t>. Требования к результатам освоения дисциплины:</w:t>
      </w:r>
    </w:p>
    <w:p w:rsidR="00E0319D" w:rsidRDefault="00E0319D" w:rsidP="001A04F9">
      <w:pPr>
        <w:ind w:firstLine="0"/>
        <w:rPr>
          <w:szCs w:val="20"/>
        </w:rPr>
      </w:pPr>
      <w:r w:rsidRPr="009A7479">
        <w:rPr>
          <w:sz w:val="23"/>
          <w:szCs w:val="23"/>
          <w:lang w:eastAsia="ar-SA"/>
        </w:rPr>
        <w:t xml:space="preserve">Процесс изучения дисциплины направлен на формирование следующих компетенций: </w:t>
      </w:r>
      <w:r w:rsidR="00CE6B75">
        <w:rPr>
          <w:sz w:val="23"/>
          <w:szCs w:val="23"/>
          <w:lang w:eastAsia="ar-SA"/>
        </w:rPr>
        <w:t>ПК-17</w:t>
      </w:r>
    </w:p>
    <w:p w:rsidR="00E0319D" w:rsidRDefault="00E0319D" w:rsidP="001A04F9">
      <w:pPr>
        <w:ind w:firstLine="0"/>
        <w:rPr>
          <w:b/>
          <w:i/>
          <w:iCs/>
          <w:sz w:val="23"/>
          <w:szCs w:val="23"/>
          <w:lang w:eastAsia="ar-SA"/>
        </w:rPr>
      </w:pPr>
      <w:r w:rsidRPr="009A7479">
        <w:rPr>
          <w:b/>
        </w:rPr>
        <w:t>Планируемые результаты обучения</w:t>
      </w:r>
      <w:r w:rsidRPr="009A7479">
        <w:rPr>
          <w:b/>
          <w:i/>
          <w:iCs/>
          <w:sz w:val="23"/>
          <w:szCs w:val="23"/>
          <w:lang w:eastAsia="ar-SA"/>
        </w:rPr>
        <w:t>:</w:t>
      </w:r>
    </w:p>
    <w:p w:rsidR="001F3AB3" w:rsidRDefault="001F3AB3" w:rsidP="001F3AB3">
      <w:pPr>
        <w:tabs>
          <w:tab w:val="right" w:leader="underscore" w:pos="9639"/>
        </w:tabs>
        <w:ind w:firstLine="0"/>
        <w:rPr>
          <w:b/>
          <w:i/>
        </w:rPr>
      </w:pPr>
      <w:r>
        <w:rPr>
          <w:b/>
          <w:i/>
        </w:rPr>
        <w:t>Знани</w:t>
      </w:r>
      <w:r w:rsidR="00D270E7">
        <w:rPr>
          <w:b/>
          <w:i/>
        </w:rPr>
        <w:t>я</w:t>
      </w:r>
      <w:r>
        <w:rPr>
          <w:b/>
          <w:i/>
        </w:rPr>
        <w:t>:</w:t>
      </w:r>
    </w:p>
    <w:p w:rsidR="00E0319D" w:rsidRPr="00E0319D" w:rsidRDefault="00E0319D" w:rsidP="001F3AB3">
      <w:pPr>
        <w:tabs>
          <w:tab w:val="right" w:leader="underscore" w:pos="9639"/>
        </w:tabs>
        <w:ind w:firstLine="0"/>
      </w:pPr>
      <w:r w:rsidRPr="00E0319D">
        <w:t>основные опасные биологические факторы, их свойства и характеристики, характер воздействия вредных и опасных биологических факторов на человека и природную среду, методы защиты от них применительно к сфере своей профессиональной деятельности;</w:t>
      </w:r>
    </w:p>
    <w:p w:rsidR="001F3AB3" w:rsidRDefault="001F3AB3" w:rsidP="001F3AB3">
      <w:pPr>
        <w:tabs>
          <w:tab w:val="right" w:leader="underscore" w:pos="9639"/>
        </w:tabs>
        <w:ind w:firstLine="0"/>
        <w:rPr>
          <w:b/>
          <w:i/>
        </w:rPr>
      </w:pPr>
      <w:r>
        <w:rPr>
          <w:b/>
          <w:i/>
        </w:rPr>
        <w:t>Умени</w:t>
      </w:r>
      <w:r w:rsidR="00D270E7">
        <w:rPr>
          <w:b/>
          <w:i/>
        </w:rPr>
        <w:t>я</w:t>
      </w:r>
      <w:r>
        <w:rPr>
          <w:b/>
          <w:i/>
        </w:rPr>
        <w:t>:</w:t>
      </w:r>
    </w:p>
    <w:p w:rsidR="00E0319D" w:rsidRPr="00E0319D" w:rsidRDefault="00E0319D" w:rsidP="001F3AB3">
      <w:pPr>
        <w:tabs>
          <w:tab w:val="right" w:leader="underscore" w:pos="9639"/>
        </w:tabs>
        <w:ind w:firstLine="0"/>
        <w:rPr>
          <w:b/>
          <w:i/>
        </w:rPr>
      </w:pPr>
      <w:r w:rsidRPr="00E0319D">
        <w:t>планировать меры по обеспечению биологической безопасной трудовой деятельности; пользоваться правовой и нормативно-технической документацией в области охраны труда; проводить расследование несчастных случаев на производстве и профессиональных заболеваний, выполнять гигиеническую оценку условий труда; применять методы анализа условий труда для идентификации опасных и вредных биологических факторов; создавать и реализовывать средства повышения безопасности технологических процессов; самостоятельно принимать эффективные решения;</w:t>
      </w:r>
    </w:p>
    <w:p w:rsidR="001F3AB3" w:rsidRDefault="001F3AB3" w:rsidP="001A04F9">
      <w:pPr>
        <w:tabs>
          <w:tab w:val="right" w:leader="underscore" w:pos="9639"/>
        </w:tabs>
        <w:ind w:firstLine="0"/>
      </w:pPr>
      <w:r>
        <w:rPr>
          <w:b/>
          <w:i/>
        </w:rPr>
        <w:t>Навык</w:t>
      </w:r>
      <w:r w:rsidR="003D2CE1">
        <w:rPr>
          <w:b/>
          <w:i/>
        </w:rPr>
        <w:t xml:space="preserve"> и (или)</w:t>
      </w:r>
      <w:r w:rsidR="003D2CE1" w:rsidRPr="003D2CE1">
        <w:rPr>
          <w:b/>
          <w:i/>
        </w:rPr>
        <w:t xml:space="preserve"> </w:t>
      </w:r>
      <w:r w:rsidR="003073B7">
        <w:rPr>
          <w:b/>
          <w:i/>
        </w:rPr>
        <w:t>о</w:t>
      </w:r>
      <w:r w:rsidR="003D2CE1" w:rsidRPr="00E0319D">
        <w:rPr>
          <w:b/>
          <w:i/>
        </w:rPr>
        <w:t>пыт деятельности</w:t>
      </w:r>
      <w:r w:rsidR="003D2CE1">
        <w:rPr>
          <w:b/>
          <w:i/>
        </w:rPr>
        <w:t>:</w:t>
      </w:r>
    </w:p>
    <w:p w:rsidR="00E0319D" w:rsidRPr="00E0319D" w:rsidRDefault="00E0319D" w:rsidP="001A04F9">
      <w:pPr>
        <w:tabs>
          <w:tab w:val="right" w:leader="underscore" w:pos="9639"/>
        </w:tabs>
        <w:ind w:firstLine="0"/>
        <w:rPr>
          <w:b/>
        </w:rPr>
      </w:pPr>
      <w:r w:rsidRPr="00E0319D">
        <w:t xml:space="preserve">самоорганизации и организации выполнения поручений, о понятийно-терминологическом аппарате, о законодательных и правовых основах в области обеспечения биологической безопасности жизнедеятельности, о методиках </w:t>
      </w:r>
      <w:r w:rsidRPr="00E0319D">
        <w:rPr>
          <w:w w:val="99"/>
        </w:rPr>
        <w:t xml:space="preserve">исследования </w:t>
      </w:r>
      <w:r w:rsidRPr="00E0319D">
        <w:t>причин возникновения внештатных ситуаций в производственной сфере и чрезвычайных ситуаций биологического характера</w:t>
      </w:r>
      <w:r w:rsidR="003D2CE1">
        <w:t>;</w:t>
      </w:r>
    </w:p>
    <w:p w:rsidR="00E0319D" w:rsidRPr="00E0319D" w:rsidRDefault="00E0319D" w:rsidP="001A04F9">
      <w:pPr>
        <w:tabs>
          <w:tab w:val="left" w:pos="0"/>
        </w:tabs>
        <w:ind w:firstLine="0"/>
      </w:pPr>
      <w:r w:rsidRPr="00E0319D">
        <w:t>самостоятельной работы в области обеспечения биологической безопасности.</w:t>
      </w:r>
    </w:p>
    <w:p w:rsidR="00E0319D" w:rsidRDefault="00E0319D" w:rsidP="001A04F9">
      <w:pPr>
        <w:ind w:firstLine="0"/>
        <w:rPr>
          <w:b/>
          <w:i/>
          <w:iCs/>
          <w:sz w:val="23"/>
          <w:szCs w:val="23"/>
          <w:lang w:eastAsia="ar-SA"/>
        </w:rPr>
      </w:pPr>
      <w:r w:rsidRPr="00E0319D">
        <w:t xml:space="preserve">анализа </w:t>
      </w:r>
      <w:r w:rsidRPr="001F3AB3">
        <w:rPr>
          <w:w w:val="98"/>
        </w:rPr>
        <w:t>социально</w:t>
      </w:r>
      <w:r w:rsidRPr="00E0319D">
        <w:rPr>
          <w:w w:val="98"/>
        </w:rPr>
        <w:t xml:space="preserve">- </w:t>
      </w:r>
      <w:r w:rsidRPr="00E0319D">
        <w:t>экономической  эффективности  проведения  мероприятий и экономических последствий несчастных случаев на производстве и при реализации чрезвычайных ситуаций биологического характера</w:t>
      </w:r>
    </w:p>
    <w:p w:rsidR="00E0319D" w:rsidRDefault="00D270E7" w:rsidP="001A04F9">
      <w:pPr>
        <w:tabs>
          <w:tab w:val="left" w:pos="708"/>
        </w:tabs>
        <w:suppressAutoHyphens/>
        <w:ind w:left="-142" w:firstLine="142"/>
        <w:rPr>
          <w:b/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t>3</w:t>
      </w:r>
      <w:r w:rsidR="00E0319D" w:rsidRPr="009A7479">
        <w:rPr>
          <w:b/>
          <w:sz w:val="23"/>
          <w:szCs w:val="23"/>
          <w:lang w:eastAsia="ar-SA"/>
        </w:rPr>
        <w:t>. Содержание программы учебной дисциплины:</w:t>
      </w:r>
    </w:p>
    <w:p w:rsidR="00E0319D" w:rsidRPr="00C272CA" w:rsidRDefault="00E0319D" w:rsidP="00C272CA">
      <w:pPr>
        <w:pStyle w:val="a4"/>
        <w:numPr>
          <w:ilvl w:val="0"/>
          <w:numId w:val="5"/>
        </w:numPr>
        <w:tabs>
          <w:tab w:val="left" w:pos="708"/>
        </w:tabs>
        <w:suppressAutoHyphens/>
        <w:rPr>
          <w:bCs/>
          <w:sz w:val="23"/>
          <w:szCs w:val="23"/>
          <w:lang w:eastAsia="ar-SA"/>
        </w:rPr>
      </w:pPr>
      <w:r w:rsidRPr="00C272CA">
        <w:rPr>
          <w:bCs/>
          <w:sz w:val="23"/>
          <w:szCs w:val="23"/>
          <w:lang w:eastAsia="ar-SA"/>
        </w:rPr>
        <w:t>Теоретические и правовые основы биологической безопасности</w:t>
      </w:r>
      <w:r w:rsidR="001A04F9" w:rsidRPr="00C272CA">
        <w:rPr>
          <w:bCs/>
          <w:sz w:val="23"/>
          <w:szCs w:val="23"/>
          <w:lang w:eastAsia="ar-SA"/>
        </w:rPr>
        <w:t>;</w:t>
      </w:r>
      <w:r w:rsidRPr="00C272CA">
        <w:rPr>
          <w:bCs/>
          <w:sz w:val="23"/>
          <w:szCs w:val="23"/>
          <w:lang w:eastAsia="ar-SA"/>
        </w:rPr>
        <w:tab/>
      </w:r>
    </w:p>
    <w:p w:rsidR="00E0319D" w:rsidRPr="00C272CA" w:rsidRDefault="00E0319D" w:rsidP="00C272CA">
      <w:pPr>
        <w:pStyle w:val="a4"/>
        <w:numPr>
          <w:ilvl w:val="0"/>
          <w:numId w:val="5"/>
        </w:numPr>
        <w:tabs>
          <w:tab w:val="left" w:pos="708"/>
        </w:tabs>
        <w:suppressAutoHyphens/>
        <w:rPr>
          <w:bCs/>
          <w:sz w:val="23"/>
          <w:szCs w:val="23"/>
          <w:lang w:eastAsia="ar-SA"/>
        </w:rPr>
      </w:pPr>
      <w:r w:rsidRPr="00C272CA">
        <w:rPr>
          <w:bCs/>
          <w:sz w:val="23"/>
          <w:szCs w:val="23"/>
          <w:lang w:eastAsia="ar-SA"/>
        </w:rPr>
        <w:t>Источ</w:t>
      </w:r>
      <w:r w:rsidR="00CF15FD" w:rsidRPr="00C272CA">
        <w:rPr>
          <w:bCs/>
          <w:sz w:val="23"/>
          <w:szCs w:val="23"/>
          <w:lang w:eastAsia="ar-SA"/>
        </w:rPr>
        <w:t>ники биологической опасности. (</w:t>
      </w:r>
      <w:r w:rsidRPr="00C272CA">
        <w:rPr>
          <w:bCs/>
          <w:sz w:val="23"/>
          <w:szCs w:val="23"/>
          <w:lang w:eastAsia="ar-SA"/>
        </w:rPr>
        <w:t>Патогены, экопатогены, экотоксиканты и биологические поражающие агенты)</w:t>
      </w:r>
      <w:r w:rsidR="001A04F9" w:rsidRPr="00C272CA">
        <w:rPr>
          <w:bCs/>
          <w:sz w:val="23"/>
          <w:szCs w:val="23"/>
          <w:lang w:eastAsia="ar-SA"/>
        </w:rPr>
        <w:t>;</w:t>
      </w:r>
      <w:r w:rsidRPr="00C272CA">
        <w:rPr>
          <w:bCs/>
          <w:sz w:val="23"/>
          <w:szCs w:val="23"/>
          <w:lang w:eastAsia="ar-SA"/>
        </w:rPr>
        <w:tab/>
      </w:r>
    </w:p>
    <w:p w:rsidR="00E0319D" w:rsidRPr="00C272CA" w:rsidRDefault="00E0319D" w:rsidP="00C272CA">
      <w:pPr>
        <w:pStyle w:val="a4"/>
        <w:numPr>
          <w:ilvl w:val="0"/>
          <w:numId w:val="5"/>
        </w:numPr>
        <w:tabs>
          <w:tab w:val="left" w:pos="708"/>
        </w:tabs>
        <w:suppressAutoHyphens/>
        <w:rPr>
          <w:bCs/>
          <w:sz w:val="23"/>
          <w:szCs w:val="23"/>
          <w:lang w:eastAsia="ar-SA"/>
        </w:rPr>
      </w:pPr>
      <w:r w:rsidRPr="00C272CA">
        <w:rPr>
          <w:bCs/>
          <w:sz w:val="23"/>
          <w:szCs w:val="23"/>
          <w:lang w:eastAsia="ar-SA"/>
        </w:rPr>
        <w:t>Источники естественного биологического загрязнения среды обитания человека</w:t>
      </w:r>
      <w:r w:rsidR="001A04F9" w:rsidRPr="00C272CA">
        <w:rPr>
          <w:bCs/>
          <w:sz w:val="23"/>
          <w:szCs w:val="23"/>
          <w:lang w:eastAsia="ar-SA"/>
        </w:rPr>
        <w:t>;</w:t>
      </w:r>
    </w:p>
    <w:p w:rsidR="00E0319D" w:rsidRPr="00C272CA" w:rsidRDefault="00E0319D" w:rsidP="00C272CA">
      <w:pPr>
        <w:pStyle w:val="a4"/>
        <w:numPr>
          <w:ilvl w:val="0"/>
          <w:numId w:val="5"/>
        </w:numPr>
        <w:tabs>
          <w:tab w:val="left" w:pos="708"/>
        </w:tabs>
        <w:suppressAutoHyphens/>
        <w:rPr>
          <w:bCs/>
          <w:sz w:val="23"/>
          <w:szCs w:val="23"/>
          <w:lang w:eastAsia="ar-SA"/>
        </w:rPr>
      </w:pPr>
      <w:r w:rsidRPr="00C272CA">
        <w:rPr>
          <w:bCs/>
          <w:sz w:val="23"/>
          <w:szCs w:val="23"/>
          <w:lang w:eastAsia="ar-SA"/>
        </w:rPr>
        <w:t>Источники искусственного биологического загрязнения среды обитания человека</w:t>
      </w:r>
      <w:r w:rsidR="001A04F9" w:rsidRPr="00C272CA">
        <w:rPr>
          <w:bCs/>
          <w:sz w:val="23"/>
          <w:szCs w:val="23"/>
          <w:lang w:eastAsia="ar-SA"/>
        </w:rPr>
        <w:t>;</w:t>
      </w:r>
      <w:r w:rsidRPr="00C272CA">
        <w:rPr>
          <w:bCs/>
          <w:sz w:val="23"/>
          <w:szCs w:val="23"/>
          <w:lang w:eastAsia="ar-SA"/>
        </w:rPr>
        <w:tab/>
      </w:r>
    </w:p>
    <w:p w:rsidR="00E0319D" w:rsidRPr="00C272CA" w:rsidRDefault="00E0319D" w:rsidP="00C272CA">
      <w:pPr>
        <w:pStyle w:val="a4"/>
        <w:numPr>
          <w:ilvl w:val="0"/>
          <w:numId w:val="5"/>
        </w:numPr>
        <w:tabs>
          <w:tab w:val="left" w:pos="708"/>
        </w:tabs>
        <w:suppressAutoHyphens/>
        <w:rPr>
          <w:bCs/>
          <w:sz w:val="23"/>
          <w:szCs w:val="23"/>
          <w:lang w:eastAsia="ar-SA"/>
        </w:rPr>
      </w:pPr>
      <w:r w:rsidRPr="00C272CA">
        <w:rPr>
          <w:bCs/>
          <w:sz w:val="23"/>
          <w:szCs w:val="23"/>
          <w:lang w:eastAsia="ar-SA"/>
        </w:rPr>
        <w:t>Методы предупреждения и минимизации воздействия биологически опасных компонентов среды обитания человека</w:t>
      </w:r>
      <w:r w:rsidR="001A04F9" w:rsidRPr="00C272CA">
        <w:rPr>
          <w:bCs/>
          <w:sz w:val="23"/>
          <w:szCs w:val="23"/>
          <w:lang w:eastAsia="ar-SA"/>
        </w:rPr>
        <w:t>;</w:t>
      </w:r>
      <w:r w:rsidRPr="00C272CA">
        <w:rPr>
          <w:bCs/>
          <w:sz w:val="23"/>
          <w:szCs w:val="23"/>
          <w:lang w:eastAsia="ar-SA"/>
        </w:rPr>
        <w:tab/>
      </w:r>
    </w:p>
    <w:p w:rsidR="00E0319D" w:rsidRPr="00C272CA" w:rsidRDefault="00E0319D" w:rsidP="00C272CA">
      <w:pPr>
        <w:pStyle w:val="a4"/>
        <w:numPr>
          <w:ilvl w:val="0"/>
          <w:numId w:val="5"/>
        </w:numPr>
        <w:tabs>
          <w:tab w:val="left" w:pos="708"/>
        </w:tabs>
        <w:suppressAutoHyphens/>
        <w:rPr>
          <w:bCs/>
          <w:sz w:val="23"/>
          <w:szCs w:val="23"/>
          <w:lang w:eastAsia="ar-SA"/>
        </w:rPr>
      </w:pPr>
      <w:r w:rsidRPr="00C272CA">
        <w:rPr>
          <w:bCs/>
          <w:sz w:val="23"/>
          <w:szCs w:val="23"/>
          <w:lang w:eastAsia="ar-SA"/>
        </w:rPr>
        <w:t>Методы и средства технической защиты, профилактики и лечения и ликвидации последствий биологического заражения. Средства защиты.</w:t>
      </w:r>
    </w:p>
    <w:p w:rsidR="001A04F9" w:rsidRPr="005D1AC7" w:rsidRDefault="00D270E7" w:rsidP="00CF15FD">
      <w:pPr>
        <w:ind w:firstLine="0"/>
        <w:rPr>
          <w:rFonts w:eastAsiaTheme="minorHAnsi" w:cstheme="minorBidi"/>
          <w:b/>
          <w:sz w:val="23"/>
          <w:szCs w:val="23"/>
          <w:lang w:eastAsia="ar-SA"/>
        </w:rPr>
      </w:pPr>
      <w:r>
        <w:rPr>
          <w:rFonts w:eastAsiaTheme="minorHAnsi" w:cstheme="minorBidi"/>
          <w:b/>
          <w:sz w:val="23"/>
          <w:szCs w:val="23"/>
          <w:lang w:eastAsia="ar-SA"/>
        </w:rPr>
        <w:t>4</w:t>
      </w:r>
      <w:r w:rsidR="001A04F9" w:rsidRPr="005D1AC7">
        <w:rPr>
          <w:rFonts w:eastAsiaTheme="minorHAnsi" w:cstheme="minorBidi"/>
          <w:b/>
          <w:sz w:val="23"/>
          <w:szCs w:val="23"/>
          <w:lang w:eastAsia="ar-SA"/>
        </w:rPr>
        <w:t xml:space="preserve">. </w:t>
      </w:r>
      <w:r w:rsidR="00ED3C6B" w:rsidRPr="00ED3C6B">
        <w:rPr>
          <w:b/>
          <w:bCs/>
          <w:sz w:val="23"/>
          <w:szCs w:val="23"/>
        </w:rPr>
        <w:t>Форма промежуточной аттестации</w:t>
      </w:r>
      <w:r w:rsidR="001A04F9" w:rsidRPr="00ED3C6B">
        <w:rPr>
          <w:rFonts w:eastAsiaTheme="minorHAnsi" w:cstheme="minorBidi"/>
          <w:b/>
          <w:sz w:val="23"/>
          <w:szCs w:val="23"/>
          <w:lang w:eastAsia="ar-SA"/>
        </w:rPr>
        <w:t>:</w:t>
      </w:r>
      <w:r w:rsidR="003D2CE1"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="00ED3C6B" w:rsidRPr="00ED3C6B">
        <w:rPr>
          <w:rFonts w:eastAsiaTheme="minorHAnsi" w:cstheme="minorBidi"/>
          <w:sz w:val="23"/>
          <w:szCs w:val="23"/>
          <w:lang w:eastAsia="ar-SA"/>
        </w:rPr>
        <w:t>зачет</w:t>
      </w:r>
    </w:p>
    <w:p w:rsidR="00277391" w:rsidRDefault="00D270E7" w:rsidP="00CF15FD">
      <w:pPr>
        <w:ind w:firstLine="0"/>
      </w:pPr>
      <w:r>
        <w:rPr>
          <w:rFonts w:eastAsiaTheme="minorHAnsi" w:cstheme="minorBidi"/>
          <w:b/>
          <w:sz w:val="23"/>
          <w:szCs w:val="23"/>
          <w:lang w:eastAsia="ar-SA"/>
        </w:rPr>
        <w:t>5</w:t>
      </w:r>
      <w:r w:rsidR="009002DA">
        <w:rPr>
          <w:rFonts w:eastAsiaTheme="minorHAnsi" w:cstheme="minorBidi"/>
          <w:b/>
          <w:sz w:val="23"/>
          <w:szCs w:val="23"/>
          <w:lang w:eastAsia="ar-SA"/>
        </w:rPr>
        <w:t xml:space="preserve"> </w:t>
      </w:r>
      <w:r w:rsidR="005D1AC7" w:rsidRPr="005D1AC7">
        <w:rPr>
          <w:rFonts w:eastAsiaTheme="minorHAnsi" w:cstheme="minorBidi"/>
          <w:b/>
          <w:sz w:val="23"/>
          <w:szCs w:val="23"/>
          <w:lang w:eastAsia="ar-SA"/>
        </w:rPr>
        <w:t>Разработчик:</w:t>
      </w:r>
      <w:r w:rsidR="00BF5248" w:rsidRPr="00BF5248">
        <w:rPr>
          <w:rFonts w:eastAsiaTheme="minorHAnsi" w:cstheme="minorBidi"/>
          <w:sz w:val="23"/>
          <w:szCs w:val="23"/>
          <w:lang w:eastAsia="ar-SA"/>
        </w:rPr>
        <w:t xml:space="preserve"> </w:t>
      </w:r>
      <w:proofErr w:type="spellStart"/>
      <w:r w:rsidR="00CF15FD">
        <w:rPr>
          <w:rFonts w:eastAsiaTheme="minorHAnsi" w:cstheme="minorBidi"/>
          <w:sz w:val="23"/>
          <w:szCs w:val="23"/>
          <w:lang w:eastAsia="ar-SA"/>
        </w:rPr>
        <w:t>к</w:t>
      </w:r>
      <w:r w:rsidR="000A7415">
        <w:rPr>
          <w:rFonts w:eastAsiaTheme="minorHAnsi" w:cstheme="minorBidi"/>
          <w:sz w:val="23"/>
          <w:szCs w:val="23"/>
          <w:lang w:eastAsia="ar-SA"/>
        </w:rPr>
        <w:t>анд</w:t>
      </w:r>
      <w:r w:rsidR="00CF15FD">
        <w:rPr>
          <w:rFonts w:eastAsiaTheme="minorHAnsi" w:cstheme="minorBidi"/>
          <w:sz w:val="23"/>
          <w:szCs w:val="23"/>
          <w:lang w:eastAsia="ar-SA"/>
        </w:rPr>
        <w:t>.</w:t>
      </w:r>
      <w:r w:rsidR="00BF5248" w:rsidRPr="005D1AC7">
        <w:rPr>
          <w:rFonts w:eastAsiaTheme="minorHAnsi" w:cstheme="minorBidi"/>
          <w:sz w:val="23"/>
          <w:szCs w:val="23"/>
          <w:lang w:eastAsia="ar-SA"/>
        </w:rPr>
        <w:t>ф</w:t>
      </w:r>
      <w:r w:rsidR="00CF15FD">
        <w:rPr>
          <w:rFonts w:eastAsiaTheme="minorHAnsi" w:cstheme="minorBidi"/>
          <w:sz w:val="23"/>
          <w:szCs w:val="23"/>
          <w:lang w:eastAsia="ar-SA"/>
        </w:rPr>
        <w:t>илос.</w:t>
      </w:r>
      <w:r w:rsidR="00BF5248" w:rsidRPr="005D1AC7">
        <w:rPr>
          <w:rFonts w:eastAsiaTheme="minorHAnsi" w:cstheme="minorBidi"/>
          <w:sz w:val="23"/>
          <w:szCs w:val="23"/>
          <w:lang w:eastAsia="ar-SA"/>
        </w:rPr>
        <w:t>н</w:t>
      </w:r>
      <w:r w:rsidR="000A7415">
        <w:rPr>
          <w:rFonts w:eastAsiaTheme="minorHAnsi" w:cstheme="minorBidi"/>
          <w:sz w:val="23"/>
          <w:szCs w:val="23"/>
          <w:lang w:eastAsia="ar-SA"/>
        </w:rPr>
        <w:t>аук</w:t>
      </w:r>
      <w:bookmarkStart w:id="0" w:name="_GoBack"/>
      <w:bookmarkEnd w:id="0"/>
      <w:proofErr w:type="spellEnd"/>
      <w:r w:rsidR="00CF15FD">
        <w:rPr>
          <w:rFonts w:eastAsiaTheme="minorHAnsi" w:cstheme="minorBidi"/>
          <w:sz w:val="23"/>
          <w:szCs w:val="23"/>
          <w:lang w:eastAsia="ar-SA"/>
        </w:rPr>
        <w:t xml:space="preserve">, </w:t>
      </w:r>
      <w:r w:rsidR="00BF5248">
        <w:rPr>
          <w:rFonts w:eastAsiaTheme="minorHAnsi" w:cstheme="minorBidi"/>
          <w:sz w:val="23"/>
          <w:szCs w:val="23"/>
          <w:lang w:eastAsia="ar-SA"/>
        </w:rPr>
        <w:t>д</w:t>
      </w:r>
      <w:r w:rsidR="00CF15FD">
        <w:rPr>
          <w:rFonts w:eastAsiaTheme="minorHAnsi" w:cstheme="minorBidi"/>
          <w:sz w:val="23"/>
          <w:szCs w:val="23"/>
          <w:lang w:eastAsia="ar-SA"/>
        </w:rPr>
        <w:t>оцент кафедры безопасности</w:t>
      </w:r>
      <w:r w:rsidR="005D1AC7" w:rsidRPr="005D1AC7">
        <w:rPr>
          <w:rFonts w:eastAsiaTheme="minorHAnsi" w:cstheme="minorBidi"/>
          <w:sz w:val="23"/>
          <w:szCs w:val="23"/>
          <w:lang w:eastAsia="ar-SA"/>
        </w:rPr>
        <w:t xml:space="preserve"> жизнедеятельности, механизации и автоматизации технологических процессов и производств</w:t>
      </w:r>
      <w:r w:rsidR="00CF15FD">
        <w:rPr>
          <w:rFonts w:eastAsiaTheme="minorHAnsi" w:cstheme="minorBidi"/>
          <w:sz w:val="23"/>
          <w:szCs w:val="23"/>
          <w:lang w:eastAsia="ar-SA"/>
        </w:rPr>
        <w:t>, Анисимова О.С.</w:t>
      </w:r>
    </w:p>
    <w:sectPr w:rsidR="00277391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19D"/>
    <w:rsid w:val="000A7415"/>
    <w:rsid w:val="001A04F9"/>
    <w:rsid w:val="001F3AB3"/>
    <w:rsid w:val="001F564B"/>
    <w:rsid w:val="00277391"/>
    <w:rsid w:val="003073B7"/>
    <w:rsid w:val="003D2CE1"/>
    <w:rsid w:val="005D1AC7"/>
    <w:rsid w:val="007670F9"/>
    <w:rsid w:val="007679D2"/>
    <w:rsid w:val="009002DA"/>
    <w:rsid w:val="00A47BCB"/>
    <w:rsid w:val="00AD67BF"/>
    <w:rsid w:val="00BF5248"/>
    <w:rsid w:val="00C272CA"/>
    <w:rsid w:val="00C30261"/>
    <w:rsid w:val="00CE6B75"/>
    <w:rsid w:val="00CF15FD"/>
    <w:rsid w:val="00D270E7"/>
    <w:rsid w:val="00E0319D"/>
    <w:rsid w:val="00ED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61720-CA88-4AC2-89E8-1D0E7463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E03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Руководитель</cp:lastModifiedBy>
  <cp:revision>3</cp:revision>
  <dcterms:created xsi:type="dcterms:W3CDTF">2023-06-11T22:46:00Z</dcterms:created>
  <dcterms:modified xsi:type="dcterms:W3CDTF">2023-06-13T09:28:00Z</dcterms:modified>
</cp:coreProperties>
</file>